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56"/>
        <w:gridCol w:w="1665"/>
        <w:gridCol w:w="6829"/>
        <w:gridCol w:w="1457"/>
        <w:gridCol w:w="4607"/>
      </w:tblGrid>
      <w:tr w:rsidR="00AB6F25" w:rsidRPr="001C11EB" w:rsidTr="00477EF4">
        <w:trPr>
          <w:trHeight w:val="547"/>
        </w:trPr>
        <w:tc>
          <w:tcPr>
            <w:tcW w:w="15614" w:type="dxa"/>
            <w:gridSpan w:val="5"/>
            <w:vAlign w:val="center"/>
          </w:tcPr>
          <w:p w:rsidR="00AB6F25" w:rsidRPr="001C11EB" w:rsidRDefault="00AB6F25" w:rsidP="00836D9A">
            <w:pPr>
              <w:jc w:val="center"/>
              <w:rPr>
                <w:rFonts w:ascii="Arial" w:hAnsi="Arial" w:cs="Arial"/>
                <w:b/>
                <w:sz w:val="32"/>
                <w:szCs w:val="32"/>
              </w:rPr>
            </w:pPr>
            <w:r w:rsidRPr="001C11EB">
              <w:rPr>
                <w:rFonts w:ascii="Arial" w:hAnsi="Arial" w:cs="Arial"/>
                <w:b/>
                <w:sz w:val="32"/>
                <w:szCs w:val="32"/>
              </w:rPr>
              <w:t>SECONDARY LESSON PLAN</w:t>
            </w:r>
          </w:p>
        </w:tc>
      </w:tr>
      <w:tr w:rsidR="00AB6F25" w:rsidRPr="001C11EB" w:rsidTr="00227873">
        <w:trPr>
          <w:trHeight w:val="424"/>
        </w:trPr>
        <w:tc>
          <w:tcPr>
            <w:tcW w:w="8417" w:type="dxa"/>
            <w:gridSpan w:val="3"/>
            <w:vAlign w:val="center"/>
          </w:tcPr>
          <w:p w:rsidR="00AB6F25" w:rsidRPr="001C11EB" w:rsidRDefault="00AB6F25" w:rsidP="00836D9A">
            <w:pPr>
              <w:rPr>
                <w:rFonts w:ascii="Arial" w:hAnsi="Arial" w:cs="Arial"/>
                <w:b/>
              </w:rPr>
            </w:pPr>
            <w:r>
              <w:rPr>
                <w:rFonts w:ascii="Arial" w:hAnsi="Arial" w:cs="Arial"/>
                <w:b/>
              </w:rPr>
              <w:t>YEAR LEVEL &amp; SUBJECT:</w:t>
            </w:r>
            <w:r w:rsidRPr="001C11EB">
              <w:rPr>
                <w:rFonts w:ascii="Arial" w:hAnsi="Arial" w:cs="Arial"/>
                <w:b/>
              </w:rPr>
              <w:tab/>
            </w:r>
            <w:r w:rsidR="006A4813">
              <w:rPr>
                <w:rFonts w:ascii="Arial" w:hAnsi="Arial" w:cs="Arial"/>
                <w:b/>
              </w:rPr>
              <w:t>Year 7 History</w:t>
            </w:r>
            <w:r w:rsidRPr="001C11EB">
              <w:rPr>
                <w:rFonts w:ascii="Arial" w:hAnsi="Arial" w:cs="Arial"/>
                <w:b/>
              </w:rPr>
              <w:tab/>
            </w:r>
            <w:r w:rsidRPr="001C11EB">
              <w:rPr>
                <w:rFonts w:ascii="Arial" w:hAnsi="Arial" w:cs="Arial"/>
                <w:b/>
              </w:rPr>
              <w:tab/>
            </w:r>
          </w:p>
        </w:tc>
        <w:tc>
          <w:tcPr>
            <w:tcW w:w="7197" w:type="dxa"/>
            <w:gridSpan w:val="2"/>
            <w:vAlign w:val="center"/>
          </w:tcPr>
          <w:p w:rsidR="00AB6F25" w:rsidRPr="001C11EB" w:rsidRDefault="00AB6F25" w:rsidP="00836D9A">
            <w:pPr>
              <w:rPr>
                <w:rFonts w:ascii="Arial" w:hAnsi="Arial" w:cs="Arial"/>
                <w:b/>
              </w:rPr>
            </w:pPr>
            <w:r w:rsidRPr="001C11EB">
              <w:rPr>
                <w:rFonts w:ascii="Arial" w:hAnsi="Arial" w:cs="Arial"/>
                <w:b/>
              </w:rPr>
              <w:t>DATE:</w:t>
            </w:r>
            <w:r w:rsidR="006A4813">
              <w:rPr>
                <w:rFonts w:ascii="Arial" w:hAnsi="Arial" w:cs="Arial"/>
                <w:b/>
              </w:rPr>
              <w:t xml:space="preserve"> 13/5/15, 15/5/15</w:t>
            </w:r>
          </w:p>
        </w:tc>
      </w:tr>
      <w:tr w:rsidR="00AB6F25" w:rsidRPr="001C11EB" w:rsidTr="00227873">
        <w:trPr>
          <w:trHeight w:val="416"/>
        </w:trPr>
        <w:tc>
          <w:tcPr>
            <w:tcW w:w="8417" w:type="dxa"/>
            <w:gridSpan w:val="3"/>
            <w:vAlign w:val="center"/>
          </w:tcPr>
          <w:p w:rsidR="00AB6F25" w:rsidRPr="001C11EB" w:rsidRDefault="00AB6F25" w:rsidP="00836D9A">
            <w:pPr>
              <w:rPr>
                <w:rFonts w:ascii="Arial" w:hAnsi="Arial" w:cs="Arial"/>
                <w:b/>
              </w:rPr>
            </w:pPr>
            <w:r>
              <w:rPr>
                <w:rFonts w:ascii="Arial" w:hAnsi="Arial" w:cs="Arial"/>
                <w:b/>
              </w:rPr>
              <w:t>NO. OF STUDENTS:</w:t>
            </w:r>
            <w:r w:rsidR="006A4813">
              <w:rPr>
                <w:rFonts w:ascii="Arial" w:hAnsi="Arial" w:cs="Arial"/>
                <w:b/>
              </w:rPr>
              <w:t xml:space="preserve"> 28</w:t>
            </w:r>
          </w:p>
        </w:tc>
        <w:tc>
          <w:tcPr>
            <w:tcW w:w="7197" w:type="dxa"/>
            <w:gridSpan w:val="2"/>
            <w:vAlign w:val="center"/>
          </w:tcPr>
          <w:p w:rsidR="00AB6F25" w:rsidRDefault="00AB6F25" w:rsidP="00836D9A">
            <w:pPr>
              <w:rPr>
                <w:rFonts w:ascii="Arial" w:hAnsi="Arial" w:cs="Arial"/>
                <w:b/>
              </w:rPr>
            </w:pPr>
            <w:r>
              <w:rPr>
                <w:rFonts w:ascii="Arial" w:hAnsi="Arial" w:cs="Arial"/>
                <w:b/>
              </w:rPr>
              <w:t>LESSON DURATION:</w:t>
            </w:r>
            <w:r w:rsidR="006A4813">
              <w:rPr>
                <w:rFonts w:ascii="Arial" w:hAnsi="Arial" w:cs="Arial"/>
                <w:b/>
              </w:rPr>
              <w:t xml:space="preserve"> 50 min, 50 min</w:t>
            </w:r>
          </w:p>
        </w:tc>
      </w:tr>
      <w:tr w:rsidR="00AB6F25" w:rsidRPr="001C11EB" w:rsidTr="00477EF4">
        <w:trPr>
          <w:trHeight w:val="421"/>
        </w:trPr>
        <w:tc>
          <w:tcPr>
            <w:tcW w:w="15614" w:type="dxa"/>
            <w:gridSpan w:val="5"/>
            <w:vAlign w:val="center"/>
          </w:tcPr>
          <w:p w:rsidR="00AB6F25" w:rsidRDefault="00AB6F25" w:rsidP="00836D9A">
            <w:pPr>
              <w:rPr>
                <w:rFonts w:ascii="Arial" w:hAnsi="Arial" w:cs="Arial"/>
                <w:b/>
              </w:rPr>
            </w:pPr>
            <w:r>
              <w:rPr>
                <w:rFonts w:ascii="Arial" w:hAnsi="Arial" w:cs="Arial"/>
                <w:b/>
              </w:rPr>
              <w:t>TOPIC/FOCUS:</w:t>
            </w:r>
            <w:r w:rsidR="006A4813">
              <w:rPr>
                <w:rFonts w:ascii="Arial" w:hAnsi="Arial" w:cs="Arial"/>
                <w:b/>
              </w:rPr>
              <w:t xml:space="preserve"> Ancient Egypt/ Mummification</w:t>
            </w:r>
          </w:p>
        </w:tc>
      </w:tr>
      <w:tr w:rsidR="00AB6F25" w:rsidRPr="001C11EB" w:rsidTr="00477EF4">
        <w:trPr>
          <w:trHeight w:val="554"/>
        </w:trPr>
        <w:tc>
          <w:tcPr>
            <w:tcW w:w="15614" w:type="dxa"/>
            <w:gridSpan w:val="5"/>
            <w:vAlign w:val="center"/>
          </w:tcPr>
          <w:p w:rsidR="00AB6F25" w:rsidRDefault="00AB6F25" w:rsidP="00836D9A">
            <w:pPr>
              <w:rPr>
                <w:rStyle w:val="Emphasis"/>
                <w:rFonts w:ascii="Helvetica" w:hAnsi="Helvetica" w:cs="Helvetica"/>
                <w:color w:val="818181"/>
                <w:sz w:val="20"/>
                <w:szCs w:val="20"/>
                <w:shd w:val="clear" w:color="auto" w:fill="FFFFFF"/>
              </w:rPr>
            </w:pPr>
            <w:proofErr w:type="spellStart"/>
            <w:r w:rsidRPr="001C11EB">
              <w:rPr>
                <w:rFonts w:ascii="Arial" w:hAnsi="Arial" w:cs="Arial"/>
                <w:b/>
              </w:rPr>
              <w:t>AusVELS</w:t>
            </w:r>
            <w:proofErr w:type="spellEnd"/>
            <w:r w:rsidRPr="001C11EB">
              <w:rPr>
                <w:rFonts w:ascii="Arial" w:hAnsi="Arial" w:cs="Arial"/>
                <w:b/>
              </w:rPr>
              <w:t xml:space="preserve"> STATEMENTS:</w:t>
            </w:r>
            <w:r w:rsidR="006A4813">
              <w:rPr>
                <w:rFonts w:ascii="Arial" w:hAnsi="Arial" w:cs="Arial"/>
                <w:b/>
              </w:rPr>
              <w:t xml:space="preserve">  </w:t>
            </w:r>
            <w:r w:rsidR="006A4813">
              <w:rPr>
                <w:rStyle w:val="Emphasis"/>
                <w:rFonts w:ascii="Helvetica" w:hAnsi="Helvetica" w:cs="Helvetica"/>
                <w:color w:val="818181"/>
                <w:sz w:val="20"/>
                <w:szCs w:val="20"/>
                <w:shd w:val="clear" w:color="auto" w:fill="FFFFFF"/>
              </w:rPr>
              <w:t>The significant beliefs, values and practices of the </w:t>
            </w:r>
            <w:hyperlink r:id="rId4" w:history="1">
              <w:r w:rsidR="006A4813">
                <w:rPr>
                  <w:rStyle w:val="Hyperlink"/>
                  <w:rFonts w:ascii="Helvetica" w:hAnsi="Helvetica" w:cs="Helvetica"/>
                  <w:i/>
                  <w:iCs/>
                  <w:color w:val="6CA29B"/>
                  <w:sz w:val="20"/>
                  <w:szCs w:val="20"/>
                  <w:shd w:val="clear" w:color="auto" w:fill="FFFFFF"/>
                </w:rPr>
                <w:t>ancient</w:t>
              </w:r>
            </w:hyperlink>
            <w:r w:rsidR="006A4813">
              <w:rPr>
                <w:rStyle w:val="Emphasis"/>
                <w:rFonts w:ascii="Helvetica" w:hAnsi="Helvetica" w:cs="Helvetica"/>
                <w:color w:val="818181"/>
                <w:sz w:val="20"/>
                <w:szCs w:val="20"/>
                <w:shd w:val="clear" w:color="auto" w:fill="FFFFFF"/>
              </w:rPr>
              <w:t> Egyptians, with a particular emphasis on ONE of the following areas: everyday life, warfare, or death and funerary customs.</w:t>
            </w:r>
          </w:p>
          <w:p w:rsidR="006A4813" w:rsidRPr="001C11EB" w:rsidRDefault="006A4813" w:rsidP="00836D9A">
            <w:pPr>
              <w:rPr>
                <w:rFonts w:ascii="Arial" w:hAnsi="Arial" w:cs="Arial"/>
                <w:b/>
              </w:rPr>
            </w:pPr>
            <w:r>
              <w:rPr>
                <w:rStyle w:val="Emphasis"/>
                <w:rFonts w:ascii="Helvetica" w:hAnsi="Helvetica" w:cs="Helvetica"/>
                <w:color w:val="818181"/>
                <w:sz w:val="20"/>
                <w:szCs w:val="20"/>
                <w:shd w:val="clear" w:color="auto" w:fill="FFFFFF"/>
              </w:rPr>
              <w:t>Investigating significant beliefs associated with death and funerary customs (for example belief in an afterlife) and practices (for example burial in tombs and techniques of mummification).</w:t>
            </w:r>
          </w:p>
        </w:tc>
      </w:tr>
      <w:tr w:rsidR="00AB6F25" w:rsidRPr="001C11EB" w:rsidTr="00477EF4">
        <w:trPr>
          <w:trHeight w:val="702"/>
        </w:trPr>
        <w:tc>
          <w:tcPr>
            <w:tcW w:w="15614" w:type="dxa"/>
            <w:gridSpan w:val="5"/>
            <w:vAlign w:val="center"/>
          </w:tcPr>
          <w:p w:rsidR="00AB6F25" w:rsidRDefault="00AB6F25" w:rsidP="00836D9A">
            <w:pPr>
              <w:rPr>
                <w:rFonts w:ascii="Arial" w:hAnsi="Arial" w:cs="Arial"/>
                <w:b/>
              </w:rPr>
            </w:pPr>
            <w:r w:rsidRPr="001C11EB">
              <w:rPr>
                <w:rFonts w:ascii="Arial" w:hAnsi="Arial" w:cs="Arial"/>
                <w:b/>
              </w:rPr>
              <w:t>GOALS</w:t>
            </w:r>
            <w:r w:rsidR="00477EF4">
              <w:rPr>
                <w:rFonts w:ascii="Arial" w:hAnsi="Arial" w:cs="Arial"/>
                <w:b/>
              </w:rPr>
              <w:t xml:space="preserve"> AND OBJECTIVES</w:t>
            </w:r>
            <w:r w:rsidRPr="001C11EB">
              <w:rPr>
                <w:rFonts w:ascii="Arial" w:hAnsi="Arial" w:cs="Arial"/>
                <w:b/>
              </w:rPr>
              <w:t xml:space="preserve"> (</w:t>
            </w:r>
            <w:r w:rsidR="00BE1667">
              <w:rPr>
                <w:rFonts w:ascii="Arial" w:hAnsi="Arial" w:cs="Arial"/>
                <w:b/>
              </w:rPr>
              <w:t xml:space="preserve">INCLUDE </w:t>
            </w:r>
            <w:r w:rsidRPr="001C11EB">
              <w:rPr>
                <w:rFonts w:ascii="Arial" w:hAnsi="Arial" w:cs="Arial"/>
                <w:b/>
              </w:rPr>
              <w:t xml:space="preserve">LINK TO </w:t>
            </w:r>
            <w:proofErr w:type="spellStart"/>
            <w:r w:rsidRPr="001C11EB">
              <w:rPr>
                <w:rFonts w:ascii="Arial" w:hAnsi="Arial" w:cs="Arial"/>
                <w:b/>
              </w:rPr>
              <w:t>AusVELS</w:t>
            </w:r>
            <w:proofErr w:type="spellEnd"/>
            <w:r w:rsidRPr="001C11EB">
              <w:rPr>
                <w:rFonts w:ascii="Arial" w:hAnsi="Arial" w:cs="Arial"/>
                <w:b/>
              </w:rPr>
              <w:t>):</w:t>
            </w:r>
            <w:r>
              <w:rPr>
                <w:rFonts w:ascii="Arial" w:hAnsi="Arial" w:cs="Arial"/>
                <w:b/>
              </w:rPr>
              <w:t xml:space="preserve">  </w:t>
            </w:r>
          </w:p>
          <w:p w:rsidR="00AB6F25" w:rsidRDefault="00AB6F25" w:rsidP="00836D9A">
            <w:pPr>
              <w:rPr>
                <w:rFonts w:ascii="Arial" w:hAnsi="Arial" w:cs="Arial"/>
              </w:rPr>
            </w:pPr>
            <w:r w:rsidRPr="00AB6F25">
              <w:rPr>
                <w:rFonts w:ascii="Arial" w:hAnsi="Arial" w:cs="Arial"/>
              </w:rPr>
              <w:t>The student</w:t>
            </w:r>
            <w:r>
              <w:rPr>
                <w:rFonts w:ascii="Arial" w:hAnsi="Arial" w:cs="Arial"/>
              </w:rPr>
              <w:t>s</w:t>
            </w:r>
            <w:r w:rsidRPr="00AB6F25">
              <w:rPr>
                <w:rFonts w:ascii="Arial" w:hAnsi="Arial" w:cs="Arial"/>
              </w:rPr>
              <w:t xml:space="preserve"> will</w:t>
            </w:r>
            <w:r w:rsidR="00477EF4">
              <w:rPr>
                <w:rFonts w:ascii="Arial" w:hAnsi="Arial" w:cs="Arial"/>
              </w:rPr>
              <w:t xml:space="preserve"> be able to</w:t>
            </w:r>
            <w:r w:rsidRPr="00AB6F25">
              <w:rPr>
                <w:rFonts w:ascii="Arial" w:hAnsi="Arial" w:cs="Arial"/>
              </w:rPr>
              <w:t>:</w:t>
            </w:r>
          </w:p>
          <w:p w:rsidR="00227873" w:rsidRDefault="00227873" w:rsidP="00836D9A">
            <w:pPr>
              <w:rPr>
                <w:rFonts w:ascii="Arial" w:hAnsi="Arial" w:cs="Arial"/>
              </w:rPr>
            </w:pPr>
            <w:r>
              <w:rPr>
                <w:rFonts w:ascii="Arial" w:hAnsi="Arial" w:cs="Arial"/>
              </w:rPr>
              <w:t>+create a mummy following a historical process</w:t>
            </w:r>
          </w:p>
          <w:p w:rsidR="00227873" w:rsidRDefault="00227873" w:rsidP="00836D9A">
            <w:pPr>
              <w:rPr>
                <w:rFonts w:ascii="Arial" w:hAnsi="Arial" w:cs="Arial"/>
              </w:rPr>
            </w:pPr>
            <w:r>
              <w:rPr>
                <w:rFonts w:ascii="Arial" w:hAnsi="Arial" w:cs="Arial"/>
              </w:rPr>
              <w:t>+record the steps of mummification</w:t>
            </w:r>
          </w:p>
          <w:p w:rsidR="00227873" w:rsidRDefault="00227873" w:rsidP="00836D9A">
            <w:pPr>
              <w:rPr>
                <w:rFonts w:ascii="Arial" w:hAnsi="Arial" w:cs="Arial"/>
              </w:rPr>
            </w:pPr>
            <w:r>
              <w:rPr>
                <w:rFonts w:ascii="Arial" w:hAnsi="Arial" w:cs="Arial"/>
              </w:rPr>
              <w:t>+use creative props and processes in order to record steps</w:t>
            </w:r>
          </w:p>
          <w:p w:rsidR="00227873" w:rsidRPr="001C11EB" w:rsidRDefault="00227873" w:rsidP="00836D9A">
            <w:pPr>
              <w:rPr>
                <w:rFonts w:ascii="Arial" w:hAnsi="Arial" w:cs="Arial"/>
                <w:b/>
              </w:rPr>
            </w:pPr>
          </w:p>
        </w:tc>
      </w:tr>
      <w:tr w:rsidR="00477EF4" w:rsidRPr="001C11EB" w:rsidTr="00477EF4">
        <w:trPr>
          <w:trHeight w:val="416"/>
        </w:trPr>
        <w:tc>
          <w:tcPr>
            <w:tcW w:w="15614" w:type="dxa"/>
            <w:gridSpan w:val="5"/>
            <w:vAlign w:val="center"/>
          </w:tcPr>
          <w:p w:rsidR="00477EF4" w:rsidRDefault="00477EF4" w:rsidP="00836D9A">
            <w:pPr>
              <w:rPr>
                <w:rFonts w:ascii="Arial" w:hAnsi="Arial" w:cs="Arial"/>
                <w:b/>
              </w:rPr>
            </w:pPr>
            <w:r>
              <w:rPr>
                <w:rFonts w:ascii="Arial" w:hAnsi="Arial" w:cs="Arial"/>
                <w:b/>
              </w:rPr>
              <w:t>SUMMARY OF RESOURCES REQUIRED:</w:t>
            </w:r>
          </w:p>
          <w:p w:rsidR="00227873" w:rsidRDefault="00227873" w:rsidP="00836D9A">
            <w:pPr>
              <w:rPr>
                <w:rFonts w:ascii="Arial" w:hAnsi="Arial" w:cs="Arial"/>
                <w:b/>
              </w:rPr>
            </w:pPr>
            <w:r>
              <w:rPr>
                <w:rFonts w:ascii="Arial" w:hAnsi="Arial" w:cs="Arial"/>
                <w:b/>
              </w:rPr>
              <w:t>Computers</w:t>
            </w:r>
          </w:p>
          <w:p w:rsidR="00227873" w:rsidRDefault="00227873" w:rsidP="00836D9A">
            <w:pPr>
              <w:rPr>
                <w:rFonts w:ascii="Arial" w:hAnsi="Arial" w:cs="Arial"/>
                <w:b/>
              </w:rPr>
            </w:pPr>
            <w:r>
              <w:rPr>
                <w:rFonts w:ascii="Arial" w:hAnsi="Arial" w:cs="Arial"/>
                <w:b/>
              </w:rPr>
              <w:t>Cut out pack</w:t>
            </w:r>
          </w:p>
          <w:p w:rsidR="00055C2A" w:rsidRDefault="00055C2A" w:rsidP="00836D9A">
            <w:pPr>
              <w:rPr>
                <w:rFonts w:ascii="Arial" w:hAnsi="Arial" w:cs="Arial"/>
                <w:b/>
              </w:rPr>
            </w:pPr>
            <w:r>
              <w:rPr>
                <w:rFonts w:ascii="Arial" w:hAnsi="Arial" w:cs="Arial"/>
                <w:b/>
              </w:rPr>
              <w:t>Toilet paper (24 rolls)</w:t>
            </w:r>
          </w:p>
          <w:p w:rsidR="00055C2A" w:rsidRDefault="004F6167" w:rsidP="00836D9A">
            <w:pPr>
              <w:rPr>
                <w:rFonts w:ascii="Arial" w:hAnsi="Arial" w:cs="Arial"/>
                <w:b/>
              </w:rPr>
            </w:pPr>
            <w:r>
              <w:rPr>
                <w:rFonts w:ascii="Arial" w:hAnsi="Arial" w:cs="Arial"/>
                <w:b/>
              </w:rPr>
              <w:t>2</w:t>
            </w:r>
            <w:r w:rsidR="00055C2A">
              <w:rPr>
                <w:rFonts w:ascii="Arial" w:hAnsi="Arial" w:cs="Arial"/>
                <w:b/>
              </w:rPr>
              <w:t xml:space="preserve"> fake brains</w:t>
            </w:r>
          </w:p>
          <w:p w:rsidR="00055C2A" w:rsidRDefault="00055C2A" w:rsidP="00836D9A">
            <w:pPr>
              <w:rPr>
                <w:rFonts w:ascii="Arial" w:hAnsi="Arial" w:cs="Arial"/>
                <w:b/>
              </w:rPr>
            </w:pPr>
            <w:r>
              <w:rPr>
                <w:rFonts w:ascii="Arial" w:hAnsi="Arial" w:cs="Arial"/>
                <w:b/>
              </w:rPr>
              <w:t>4 butter knives</w:t>
            </w:r>
          </w:p>
          <w:p w:rsidR="00055C2A" w:rsidRDefault="00055C2A" w:rsidP="00836D9A">
            <w:pPr>
              <w:rPr>
                <w:rFonts w:ascii="Arial" w:hAnsi="Arial" w:cs="Arial"/>
                <w:b/>
              </w:rPr>
            </w:pPr>
            <w:r>
              <w:rPr>
                <w:rFonts w:ascii="Arial" w:hAnsi="Arial" w:cs="Arial"/>
                <w:b/>
              </w:rPr>
              <w:t>4 cameras</w:t>
            </w:r>
            <w:r w:rsidR="004F6167">
              <w:rPr>
                <w:rFonts w:ascii="Arial" w:hAnsi="Arial" w:cs="Arial"/>
                <w:b/>
              </w:rPr>
              <w:t xml:space="preserve"> (library)</w:t>
            </w:r>
          </w:p>
          <w:p w:rsidR="00055C2A" w:rsidRDefault="00055C2A" w:rsidP="00836D9A">
            <w:pPr>
              <w:rPr>
                <w:rFonts w:ascii="Arial" w:hAnsi="Arial" w:cs="Arial"/>
                <w:b/>
              </w:rPr>
            </w:pPr>
            <w:r>
              <w:rPr>
                <w:rFonts w:ascii="Arial" w:hAnsi="Arial" w:cs="Arial"/>
                <w:b/>
              </w:rPr>
              <w:t>4 sponges (kitchen?)</w:t>
            </w:r>
          </w:p>
          <w:p w:rsidR="00055C2A" w:rsidRDefault="00055C2A" w:rsidP="00836D9A">
            <w:pPr>
              <w:rPr>
                <w:rFonts w:ascii="Arial" w:hAnsi="Arial" w:cs="Arial"/>
                <w:b/>
              </w:rPr>
            </w:pPr>
            <w:r>
              <w:rPr>
                <w:rFonts w:ascii="Arial" w:hAnsi="Arial" w:cs="Arial"/>
                <w:b/>
              </w:rPr>
              <w:t xml:space="preserve">1 oil </w:t>
            </w:r>
            <w:r w:rsidR="004F6167">
              <w:rPr>
                <w:rFonts w:ascii="Arial" w:hAnsi="Arial" w:cs="Arial"/>
                <w:b/>
              </w:rPr>
              <w:t xml:space="preserve">with </w:t>
            </w:r>
            <w:r>
              <w:rPr>
                <w:rFonts w:ascii="Arial" w:hAnsi="Arial" w:cs="Arial"/>
                <w:b/>
              </w:rPr>
              <w:t>dropper</w:t>
            </w:r>
          </w:p>
          <w:p w:rsidR="00055C2A" w:rsidRDefault="00055C2A" w:rsidP="00836D9A">
            <w:pPr>
              <w:rPr>
                <w:rFonts w:ascii="Arial" w:hAnsi="Arial" w:cs="Arial"/>
                <w:b/>
              </w:rPr>
            </w:pPr>
            <w:r>
              <w:rPr>
                <w:rFonts w:ascii="Arial" w:hAnsi="Arial" w:cs="Arial"/>
                <w:b/>
              </w:rPr>
              <w:t>4 plastic masks</w:t>
            </w:r>
          </w:p>
          <w:p w:rsidR="00055C2A" w:rsidRDefault="00055C2A" w:rsidP="00836D9A">
            <w:pPr>
              <w:rPr>
                <w:rFonts w:ascii="Arial" w:hAnsi="Arial" w:cs="Arial"/>
                <w:b/>
              </w:rPr>
            </w:pPr>
            <w:r>
              <w:rPr>
                <w:rFonts w:ascii="Arial" w:hAnsi="Arial" w:cs="Arial"/>
                <w:b/>
              </w:rPr>
              <w:t xml:space="preserve">4 incense sticks </w:t>
            </w:r>
          </w:p>
          <w:p w:rsidR="00A73D11" w:rsidRDefault="00A73D11" w:rsidP="00836D9A">
            <w:pPr>
              <w:rPr>
                <w:rFonts w:ascii="Arial" w:hAnsi="Arial" w:cs="Arial"/>
                <w:b/>
              </w:rPr>
            </w:pPr>
            <w:r>
              <w:rPr>
                <w:rFonts w:ascii="Arial" w:hAnsi="Arial" w:cs="Arial"/>
                <w:b/>
              </w:rPr>
              <w:t>Make up (for prop)</w:t>
            </w:r>
          </w:p>
        </w:tc>
      </w:tr>
      <w:tr w:rsidR="00AB6F25" w:rsidRPr="001C11EB" w:rsidTr="00477EF4">
        <w:trPr>
          <w:trHeight w:val="416"/>
        </w:trPr>
        <w:tc>
          <w:tcPr>
            <w:tcW w:w="15614" w:type="dxa"/>
            <w:gridSpan w:val="5"/>
            <w:vAlign w:val="center"/>
          </w:tcPr>
          <w:p w:rsidR="00AB6F25" w:rsidRDefault="00AB6F25" w:rsidP="00836D9A">
            <w:pPr>
              <w:rPr>
                <w:rFonts w:ascii="Arial" w:hAnsi="Arial" w:cs="Arial"/>
                <w:b/>
              </w:rPr>
            </w:pPr>
            <w:r>
              <w:rPr>
                <w:rFonts w:ascii="Arial" w:hAnsi="Arial" w:cs="Arial"/>
                <w:b/>
              </w:rPr>
              <w:t>LESSON PROCEDURE</w:t>
            </w:r>
          </w:p>
        </w:tc>
      </w:tr>
      <w:tr w:rsidR="00227873" w:rsidRPr="001C11EB" w:rsidTr="00227873">
        <w:tc>
          <w:tcPr>
            <w:tcW w:w="1085" w:type="dxa"/>
            <w:vAlign w:val="center"/>
          </w:tcPr>
          <w:p w:rsidR="00227873" w:rsidRPr="001C11EB" w:rsidRDefault="00227873" w:rsidP="00836D9A">
            <w:pPr>
              <w:jc w:val="center"/>
              <w:rPr>
                <w:rFonts w:ascii="Arial" w:hAnsi="Arial" w:cs="Arial"/>
                <w:b/>
              </w:rPr>
            </w:pPr>
            <w:r>
              <w:rPr>
                <w:rFonts w:ascii="Arial" w:hAnsi="Arial" w:cs="Arial"/>
                <w:b/>
              </w:rPr>
              <w:t>TIMING</w:t>
            </w:r>
          </w:p>
        </w:tc>
        <w:tc>
          <w:tcPr>
            <w:tcW w:w="1689" w:type="dxa"/>
            <w:vAlign w:val="center"/>
          </w:tcPr>
          <w:p w:rsidR="00227873" w:rsidRPr="001C11EB" w:rsidRDefault="00227873" w:rsidP="00836D9A">
            <w:pPr>
              <w:jc w:val="center"/>
              <w:rPr>
                <w:rFonts w:ascii="Arial" w:hAnsi="Arial" w:cs="Arial"/>
                <w:b/>
              </w:rPr>
            </w:pPr>
            <w:r>
              <w:rPr>
                <w:rFonts w:ascii="Arial" w:hAnsi="Arial" w:cs="Arial"/>
                <w:b/>
              </w:rPr>
              <w:t>RESOURCES</w:t>
            </w:r>
          </w:p>
        </w:tc>
        <w:tc>
          <w:tcPr>
            <w:tcW w:w="6973" w:type="dxa"/>
            <w:gridSpan w:val="2"/>
            <w:vAlign w:val="center"/>
          </w:tcPr>
          <w:p w:rsidR="00227873" w:rsidRDefault="00227873" w:rsidP="00836D9A">
            <w:pPr>
              <w:jc w:val="center"/>
              <w:rPr>
                <w:rFonts w:ascii="Arial" w:hAnsi="Arial" w:cs="Arial"/>
                <w:b/>
              </w:rPr>
            </w:pPr>
            <w:r>
              <w:rPr>
                <w:rFonts w:ascii="Arial" w:hAnsi="Arial" w:cs="Arial"/>
                <w:b/>
              </w:rPr>
              <w:t>STEPS OF THE LESSON</w:t>
            </w:r>
          </w:p>
          <w:p w:rsidR="00227873" w:rsidRPr="00FC2BCC" w:rsidRDefault="00227873" w:rsidP="00836D9A">
            <w:pPr>
              <w:jc w:val="center"/>
              <w:rPr>
                <w:rFonts w:ascii="Arial" w:hAnsi="Arial" w:cs="Arial"/>
              </w:rPr>
            </w:pPr>
            <w:r>
              <w:rPr>
                <w:rFonts w:ascii="Arial" w:hAnsi="Arial" w:cs="Arial"/>
              </w:rPr>
              <w:t>(key activities and key questions)</w:t>
            </w:r>
          </w:p>
        </w:tc>
        <w:tc>
          <w:tcPr>
            <w:tcW w:w="5867" w:type="dxa"/>
            <w:vAlign w:val="center"/>
          </w:tcPr>
          <w:p w:rsidR="00227873" w:rsidRPr="00FC2BCC" w:rsidRDefault="00227873" w:rsidP="00227873">
            <w:pPr>
              <w:jc w:val="center"/>
              <w:rPr>
                <w:rFonts w:ascii="Arial" w:hAnsi="Arial" w:cs="Arial"/>
              </w:rPr>
            </w:pPr>
          </w:p>
          <w:p w:rsidR="00227873" w:rsidRDefault="00227873" w:rsidP="00836D9A">
            <w:pPr>
              <w:jc w:val="center"/>
              <w:rPr>
                <w:rFonts w:ascii="Arial" w:hAnsi="Arial" w:cs="Arial"/>
                <w:b/>
              </w:rPr>
            </w:pPr>
            <w:r>
              <w:rPr>
                <w:rFonts w:ascii="Arial" w:hAnsi="Arial" w:cs="Arial"/>
                <w:b/>
              </w:rPr>
              <w:t>GOALS &amp; METHODS OF EVALUATION</w:t>
            </w:r>
          </w:p>
          <w:p w:rsidR="00227873" w:rsidRPr="00FC2BCC" w:rsidRDefault="00227873" w:rsidP="00836D9A">
            <w:pPr>
              <w:jc w:val="center"/>
              <w:rPr>
                <w:rFonts w:ascii="Arial" w:hAnsi="Arial" w:cs="Arial"/>
              </w:rPr>
            </w:pPr>
            <w:r>
              <w:rPr>
                <w:rFonts w:ascii="Arial" w:hAnsi="Arial" w:cs="Arial"/>
              </w:rPr>
              <w:t xml:space="preserve">(including specific informal and/or formal assessment links to </w:t>
            </w:r>
            <w:proofErr w:type="spellStart"/>
            <w:r>
              <w:rPr>
                <w:rFonts w:ascii="Arial" w:hAnsi="Arial" w:cs="Arial"/>
              </w:rPr>
              <w:t>AusVELS</w:t>
            </w:r>
            <w:proofErr w:type="spellEnd"/>
            <w:r>
              <w:rPr>
                <w:rFonts w:ascii="Arial" w:hAnsi="Arial" w:cs="Arial"/>
              </w:rPr>
              <w:t>)</w:t>
            </w:r>
          </w:p>
        </w:tc>
      </w:tr>
      <w:tr w:rsidR="00227873" w:rsidRPr="001C11EB" w:rsidTr="00227873">
        <w:trPr>
          <w:trHeight w:val="1115"/>
        </w:trPr>
        <w:tc>
          <w:tcPr>
            <w:tcW w:w="1085" w:type="dxa"/>
          </w:tcPr>
          <w:p w:rsidR="00227873" w:rsidRPr="001C11EB" w:rsidRDefault="00227873" w:rsidP="000405A2">
            <w:pPr>
              <w:rPr>
                <w:rFonts w:ascii="Arial" w:hAnsi="Arial" w:cs="Arial"/>
                <w:b/>
              </w:rPr>
            </w:pPr>
            <w:r>
              <w:rPr>
                <w:rFonts w:ascii="Arial" w:hAnsi="Arial" w:cs="Arial"/>
                <w:b/>
              </w:rPr>
              <w:t>10 min</w:t>
            </w:r>
          </w:p>
        </w:tc>
        <w:tc>
          <w:tcPr>
            <w:tcW w:w="1689" w:type="dxa"/>
          </w:tcPr>
          <w:p w:rsidR="00227873" w:rsidRDefault="00227873" w:rsidP="000405A2">
            <w:pPr>
              <w:rPr>
                <w:rFonts w:ascii="Arial" w:hAnsi="Arial" w:cs="Arial"/>
                <w:b/>
              </w:rPr>
            </w:pPr>
            <w:r>
              <w:rPr>
                <w:rFonts w:ascii="Arial" w:hAnsi="Arial" w:cs="Arial"/>
                <w:b/>
              </w:rPr>
              <w:t>Masks</w:t>
            </w:r>
          </w:p>
          <w:p w:rsidR="00227873" w:rsidRDefault="00227873" w:rsidP="000405A2">
            <w:pPr>
              <w:rPr>
                <w:rFonts w:ascii="Arial" w:hAnsi="Arial" w:cs="Arial"/>
                <w:b/>
              </w:rPr>
            </w:pPr>
            <w:r>
              <w:rPr>
                <w:rFonts w:ascii="Arial" w:hAnsi="Arial" w:cs="Arial"/>
                <w:b/>
              </w:rPr>
              <w:t>Cut out pack</w:t>
            </w:r>
          </w:p>
        </w:tc>
        <w:tc>
          <w:tcPr>
            <w:tcW w:w="6973" w:type="dxa"/>
            <w:gridSpan w:val="2"/>
          </w:tcPr>
          <w:p w:rsidR="00227873" w:rsidRDefault="00227873" w:rsidP="00477EF4">
            <w:pPr>
              <w:rPr>
                <w:rFonts w:ascii="Arial" w:hAnsi="Arial" w:cs="Arial"/>
                <w:b/>
              </w:rPr>
            </w:pPr>
            <w:r>
              <w:rPr>
                <w:rFonts w:ascii="Arial" w:hAnsi="Arial" w:cs="Arial"/>
                <w:b/>
              </w:rPr>
              <w:t xml:space="preserve">Opening </w:t>
            </w:r>
            <w:r>
              <w:rPr>
                <w:rFonts w:ascii="Arial" w:hAnsi="Arial" w:cs="Arial"/>
              </w:rPr>
              <w:t>(links to previous lesson/s or new topic, purpose of lesson)</w:t>
            </w:r>
            <w:r>
              <w:rPr>
                <w:rFonts w:ascii="Arial" w:hAnsi="Arial" w:cs="Arial"/>
                <w:b/>
              </w:rPr>
              <w:t>:</w:t>
            </w:r>
          </w:p>
          <w:p w:rsidR="00227873" w:rsidRDefault="00227873" w:rsidP="00477EF4">
            <w:pPr>
              <w:rPr>
                <w:rFonts w:ascii="Arial" w:hAnsi="Arial" w:cs="Arial"/>
              </w:rPr>
            </w:pPr>
          </w:p>
          <w:p w:rsidR="00227873" w:rsidRPr="00A272CC" w:rsidRDefault="00227873" w:rsidP="004F6167">
            <w:pPr>
              <w:rPr>
                <w:rFonts w:ascii="Arial" w:hAnsi="Arial" w:cs="Arial"/>
              </w:rPr>
            </w:pPr>
            <w:r>
              <w:rPr>
                <w:rFonts w:ascii="Arial" w:hAnsi="Arial" w:cs="Arial"/>
              </w:rPr>
              <w:t xml:space="preserve">Introduce lesson.  Inform students they will need to form 4 groups.  Inform students that they will need to have a Chief Priest, photographer and mummy for each group.  Extension students made as Chief Priests, any student who requires additional help made into mummies, and any student who is immobilised made </w:t>
            </w:r>
            <w:r>
              <w:rPr>
                <w:rFonts w:ascii="Arial" w:hAnsi="Arial" w:cs="Arial"/>
              </w:rPr>
              <w:lastRenderedPageBreak/>
              <w:t xml:space="preserve">into photographers.  Hand out masks, </w:t>
            </w:r>
            <w:proofErr w:type="spellStart"/>
            <w:r>
              <w:rPr>
                <w:rFonts w:ascii="Arial" w:hAnsi="Arial" w:cs="Arial"/>
              </w:rPr>
              <w:t>Nemes</w:t>
            </w:r>
            <w:proofErr w:type="spellEnd"/>
            <w:r>
              <w:rPr>
                <w:rFonts w:ascii="Arial" w:hAnsi="Arial" w:cs="Arial"/>
              </w:rPr>
              <w:t xml:space="preserve"> </w:t>
            </w:r>
            <w:proofErr w:type="spellStart"/>
            <w:r>
              <w:rPr>
                <w:rFonts w:ascii="Arial" w:hAnsi="Arial" w:cs="Arial"/>
              </w:rPr>
              <w:t>cutout</w:t>
            </w:r>
            <w:proofErr w:type="spellEnd"/>
            <w:r>
              <w:rPr>
                <w:rFonts w:ascii="Arial" w:hAnsi="Arial" w:cs="Arial"/>
              </w:rPr>
              <w:t xml:space="preserve">, breast plate and amulets.  Inform Chief Priests that it is their responsibility to ensure that students colour in and return everything for the next lesson. </w:t>
            </w:r>
          </w:p>
        </w:tc>
        <w:tc>
          <w:tcPr>
            <w:tcW w:w="5867" w:type="dxa"/>
          </w:tcPr>
          <w:p w:rsidR="00227873" w:rsidRDefault="00227873" w:rsidP="000405A2">
            <w:pPr>
              <w:rPr>
                <w:rFonts w:ascii="Arial" w:hAnsi="Arial" w:cs="Arial"/>
                <w:b/>
              </w:rPr>
            </w:pPr>
          </w:p>
        </w:tc>
      </w:tr>
      <w:tr w:rsidR="00227873" w:rsidRPr="001C11EB" w:rsidTr="00227873">
        <w:trPr>
          <w:trHeight w:val="1270"/>
        </w:trPr>
        <w:tc>
          <w:tcPr>
            <w:tcW w:w="1085" w:type="dxa"/>
          </w:tcPr>
          <w:p w:rsidR="00227873" w:rsidRPr="001C11EB" w:rsidRDefault="00227873" w:rsidP="000405A2">
            <w:pPr>
              <w:rPr>
                <w:rFonts w:ascii="Arial" w:hAnsi="Arial" w:cs="Arial"/>
                <w:b/>
              </w:rPr>
            </w:pPr>
            <w:r>
              <w:rPr>
                <w:rFonts w:ascii="Arial" w:hAnsi="Arial" w:cs="Arial"/>
                <w:b/>
              </w:rPr>
              <w:lastRenderedPageBreak/>
              <w:t>3</w:t>
            </w:r>
            <w:r w:rsidR="000405A2">
              <w:rPr>
                <w:rFonts w:ascii="Arial" w:hAnsi="Arial" w:cs="Arial"/>
                <w:b/>
              </w:rPr>
              <w:t>5</w:t>
            </w:r>
            <w:r>
              <w:rPr>
                <w:rFonts w:ascii="Arial" w:hAnsi="Arial" w:cs="Arial"/>
                <w:b/>
              </w:rPr>
              <w:t xml:space="preserve"> min</w:t>
            </w:r>
          </w:p>
        </w:tc>
        <w:tc>
          <w:tcPr>
            <w:tcW w:w="1689" w:type="dxa"/>
          </w:tcPr>
          <w:p w:rsidR="00227873" w:rsidRDefault="00227873" w:rsidP="000405A2">
            <w:pPr>
              <w:rPr>
                <w:rFonts w:ascii="Arial" w:hAnsi="Arial" w:cs="Arial"/>
                <w:b/>
              </w:rPr>
            </w:pPr>
            <w:r>
              <w:rPr>
                <w:rFonts w:ascii="Arial" w:hAnsi="Arial" w:cs="Arial"/>
                <w:b/>
              </w:rPr>
              <w:t>Computers</w:t>
            </w:r>
          </w:p>
          <w:p w:rsidR="00227873" w:rsidRDefault="00227873" w:rsidP="000405A2">
            <w:pPr>
              <w:rPr>
                <w:rFonts w:ascii="Arial" w:hAnsi="Arial" w:cs="Arial"/>
                <w:b/>
              </w:rPr>
            </w:pPr>
            <w:r>
              <w:rPr>
                <w:rFonts w:ascii="Arial" w:hAnsi="Arial" w:cs="Arial"/>
                <w:b/>
              </w:rPr>
              <w:t>Booklet</w:t>
            </w:r>
          </w:p>
        </w:tc>
        <w:tc>
          <w:tcPr>
            <w:tcW w:w="6973" w:type="dxa"/>
            <w:gridSpan w:val="2"/>
          </w:tcPr>
          <w:p w:rsidR="00227873" w:rsidRDefault="00227873" w:rsidP="000405A2">
            <w:pPr>
              <w:rPr>
                <w:rFonts w:ascii="Arial" w:hAnsi="Arial" w:cs="Arial"/>
                <w:b/>
              </w:rPr>
            </w:pPr>
            <w:r>
              <w:rPr>
                <w:rFonts w:ascii="Arial" w:hAnsi="Arial" w:cs="Arial"/>
                <w:b/>
              </w:rPr>
              <w:t>Lesson Development:</w:t>
            </w:r>
          </w:p>
          <w:p w:rsidR="000405A2" w:rsidRDefault="000405A2" w:rsidP="000405A2">
            <w:pPr>
              <w:rPr>
                <w:rFonts w:ascii="Arial" w:hAnsi="Arial" w:cs="Arial"/>
                <w:b/>
              </w:rPr>
            </w:pPr>
          </w:p>
          <w:p w:rsidR="00227873" w:rsidRDefault="00227873" w:rsidP="004F6167">
            <w:pPr>
              <w:rPr>
                <w:rFonts w:ascii="Arial" w:hAnsi="Arial" w:cs="Arial"/>
              </w:rPr>
            </w:pPr>
            <w:r w:rsidRPr="00A272CC">
              <w:rPr>
                <w:rFonts w:ascii="Arial" w:hAnsi="Arial" w:cs="Arial"/>
              </w:rPr>
              <w:t>Read mummy makers</w:t>
            </w:r>
            <w:r>
              <w:rPr>
                <w:rFonts w:ascii="Arial" w:hAnsi="Arial" w:cs="Arial"/>
              </w:rPr>
              <w:t xml:space="preserve"> aloud</w:t>
            </w:r>
          </w:p>
          <w:p w:rsidR="00227873" w:rsidRDefault="00227873" w:rsidP="004F6167">
            <w:pPr>
              <w:rPr>
                <w:rFonts w:ascii="Arial" w:hAnsi="Arial" w:cs="Arial"/>
              </w:rPr>
            </w:pPr>
            <w:r>
              <w:rPr>
                <w:rFonts w:ascii="Arial" w:hAnsi="Arial" w:cs="Arial"/>
              </w:rPr>
              <w:t>Each student should read an instruction.</w:t>
            </w:r>
          </w:p>
          <w:p w:rsidR="00227873" w:rsidRDefault="00227873" w:rsidP="004F6167">
            <w:pPr>
              <w:rPr>
                <w:rFonts w:ascii="Arial" w:hAnsi="Arial" w:cs="Arial"/>
              </w:rPr>
            </w:pPr>
            <w:r>
              <w:rPr>
                <w:rFonts w:ascii="Arial" w:hAnsi="Arial" w:cs="Arial"/>
              </w:rPr>
              <w:t>Play “make a mummy” game</w:t>
            </w:r>
          </w:p>
          <w:p w:rsidR="00227873" w:rsidRDefault="00227873" w:rsidP="004F6167">
            <w:pPr>
              <w:rPr>
                <w:rFonts w:ascii="Arial" w:hAnsi="Arial" w:cs="Arial"/>
                <w:color w:val="17365D" w:themeColor="text2" w:themeShade="BF"/>
                <w:u w:val="single"/>
              </w:rPr>
            </w:pPr>
            <w:r w:rsidRPr="00227873">
              <w:rPr>
                <w:rFonts w:ascii="Arial" w:hAnsi="Arial" w:cs="Arial"/>
                <w:color w:val="17365D" w:themeColor="text2" w:themeShade="BF"/>
                <w:u w:val="single"/>
              </w:rPr>
              <w:t>http://www.bbc.co.uk/history/interactive/games/mummy_maker/index_embed.shtml</w:t>
            </w:r>
          </w:p>
          <w:p w:rsidR="00227873" w:rsidRPr="00227873" w:rsidRDefault="00227873" w:rsidP="004F6167">
            <w:pPr>
              <w:rPr>
                <w:rFonts w:ascii="Arial" w:hAnsi="Arial" w:cs="Arial"/>
                <w:color w:val="000000" w:themeColor="text1"/>
                <w:u w:val="single"/>
              </w:rPr>
            </w:pPr>
          </w:p>
        </w:tc>
        <w:tc>
          <w:tcPr>
            <w:tcW w:w="5867" w:type="dxa"/>
          </w:tcPr>
          <w:p w:rsidR="00227873" w:rsidRDefault="00227873" w:rsidP="000405A2">
            <w:pPr>
              <w:rPr>
                <w:rFonts w:ascii="Arial" w:hAnsi="Arial" w:cs="Arial"/>
                <w:b/>
              </w:rPr>
            </w:pPr>
          </w:p>
        </w:tc>
      </w:tr>
      <w:tr w:rsidR="00227873" w:rsidRPr="001C11EB" w:rsidTr="00227873">
        <w:trPr>
          <w:trHeight w:val="1552"/>
        </w:trPr>
        <w:tc>
          <w:tcPr>
            <w:tcW w:w="1085" w:type="dxa"/>
          </w:tcPr>
          <w:p w:rsidR="00227873" w:rsidRPr="001C11EB" w:rsidRDefault="000405A2" w:rsidP="000405A2">
            <w:pPr>
              <w:rPr>
                <w:rFonts w:ascii="Arial" w:hAnsi="Arial" w:cs="Arial"/>
                <w:b/>
              </w:rPr>
            </w:pPr>
            <w:r>
              <w:rPr>
                <w:rFonts w:ascii="Arial" w:hAnsi="Arial" w:cs="Arial"/>
                <w:b/>
              </w:rPr>
              <w:t>5</w:t>
            </w:r>
            <w:r w:rsidR="00227873">
              <w:rPr>
                <w:rFonts w:ascii="Arial" w:hAnsi="Arial" w:cs="Arial"/>
                <w:b/>
              </w:rPr>
              <w:t xml:space="preserve"> min</w:t>
            </w:r>
          </w:p>
        </w:tc>
        <w:tc>
          <w:tcPr>
            <w:tcW w:w="1689" w:type="dxa"/>
          </w:tcPr>
          <w:p w:rsidR="00227873" w:rsidRDefault="00227873" w:rsidP="000405A2">
            <w:pPr>
              <w:rPr>
                <w:rFonts w:ascii="Arial" w:hAnsi="Arial" w:cs="Arial"/>
                <w:b/>
              </w:rPr>
            </w:pPr>
          </w:p>
        </w:tc>
        <w:tc>
          <w:tcPr>
            <w:tcW w:w="6973" w:type="dxa"/>
            <w:gridSpan w:val="2"/>
          </w:tcPr>
          <w:p w:rsidR="00227873" w:rsidRDefault="00227873" w:rsidP="000405A2">
            <w:pPr>
              <w:rPr>
                <w:rFonts w:ascii="Arial" w:hAnsi="Arial" w:cs="Arial"/>
              </w:rPr>
            </w:pPr>
            <w:r>
              <w:rPr>
                <w:rFonts w:ascii="Arial" w:hAnsi="Arial" w:cs="Arial"/>
                <w:b/>
              </w:rPr>
              <w:t xml:space="preserve">Closure </w:t>
            </w:r>
            <w:r>
              <w:rPr>
                <w:rFonts w:ascii="Arial" w:hAnsi="Arial" w:cs="Arial"/>
              </w:rPr>
              <w:t xml:space="preserve">(Options include </w:t>
            </w:r>
            <w:r w:rsidRPr="00FC2BCC">
              <w:rPr>
                <w:rFonts w:ascii="Arial" w:hAnsi="Arial" w:cs="Arial"/>
              </w:rPr>
              <w:t xml:space="preserve">summarising or reflecting on the learning achievements/analysing errors; preparation for future lessons </w:t>
            </w:r>
            <w:proofErr w:type="spellStart"/>
            <w:r w:rsidRPr="00FC2BCC">
              <w:rPr>
                <w:rFonts w:ascii="Arial" w:hAnsi="Arial" w:cs="Arial"/>
              </w:rPr>
              <w:t>etc</w:t>
            </w:r>
            <w:proofErr w:type="spellEnd"/>
            <w:r w:rsidRPr="00FC2BCC">
              <w:rPr>
                <w:rFonts w:ascii="Arial" w:hAnsi="Arial" w:cs="Arial"/>
              </w:rPr>
              <w:t>):</w:t>
            </w:r>
          </w:p>
          <w:p w:rsidR="000405A2" w:rsidRDefault="000405A2" w:rsidP="000405A2">
            <w:pPr>
              <w:rPr>
                <w:rFonts w:ascii="Arial" w:hAnsi="Arial" w:cs="Arial"/>
              </w:rPr>
            </w:pPr>
          </w:p>
          <w:p w:rsidR="00227873" w:rsidRDefault="00227873" w:rsidP="000405A2">
            <w:pPr>
              <w:rPr>
                <w:rFonts w:ascii="Arial" w:hAnsi="Arial" w:cs="Arial"/>
              </w:rPr>
            </w:pPr>
            <w:r>
              <w:rPr>
                <w:rFonts w:ascii="Arial" w:hAnsi="Arial" w:cs="Arial"/>
              </w:rPr>
              <w:t>Inform students that cut out packs and masks must be returned before the next lesson when they will be making mummies.  3 questions must be answered before they can leave:</w:t>
            </w:r>
          </w:p>
          <w:p w:rsidR="00227873" w:rsidRDefault="00227873" w:rsidP="000405A2">
            <w:pPr>
              <w:rPr>
                <w:rFonts w:ascii="Arial" w:hAnsi="Arial" w:cs="Arial"/>
              </w:rPr>
            </w:pPr>
            <w:r>
              <w:rPr>
                <w:rFonts w:ascii="Arial" w:hAnsi="Arial" w:cs="Arial"/>
              </w:rPr>
              <w:t>+What was used to preserve the mummies?</w:t>
            </w:r>
          </w:p>
          <w:p w:rsidR="00227873" w:rsidRDefault="00227873" w:rsidP="000405A2">
            <w:pPr>
              <w:rPr>
                <w:rFonts w:ascii="Arial" w:hAnsi="Arial" w:cs="Arial"/>
              </w:rPr>
            </w:pPr>
            <w:r>
              <w:rPr>
                <w:rFonts w:ascii="Arial" w:hAnsi="Arial" w:cs="Arial"/>
              </w:rPr>
              <w:t xml:space="preserve">+How long did they have to wait for the </w:t>
            </w:r>
            <w:proofErr w:type="spellStart"/>
            <w:r>
              <w:rPr>
                <w:rFonts w:ascii="Arial" w:hAnsi="Arial" w:cs="Arial"/>
              </w:rPr>
              <w:t>natron</w:t>
            </w:r>
            <w:proofErr w:type="spellEnd"/>
            <w:r>
              <w:rPr>
                <w:rFonts w:ascii="Arial" w:hAnsi="Arial" w:cs="Arial"/>
              </w:rPr>
              <w:t xml:space="preserve"> to work on the mummy?</w:t>
            </w:r>
          </w:p>
          <w:p w:rsidR="00227873" w:rsidRPr="00227873" w:rsidRDefault="00227873" w:rsidP="000405A2">
            <w:pPr>
              <w:rPr>
                <w:rFonts w:ascii="Arial" w:hAnsi="Arial" w:cs="Arial"/>
              </w:rPr>
            </w:pPr>
            <w:r>
              <w:rPr>
                <w:rFonts w:ascii="Arial" w:hAnsi="Arial" w:cs="Arial"/>
              </w:rPr>
              <w:t>+Why did Egyptians mummify their dead?</w:t>
            </w:r>
          </w:p>
        </w:tc>
        <w:tc>
          <w:tcPr>
            <w:tcW w:w="5867" w:type="dxa"/>
          </w:tcPr>
          <w:p w:rsidR="00227873" w:rsidRDefault="00227873" w:rsidP="000405A2">
            <w:pPr>
              <w:rPr>
                <w:rFonts w:ascii="Arial" w:hAnsi="Arial" w:cs="Arial"/>
                <w:b/>
              </w:rPr>
            </w:pPr>
          </w:p>
        </w:tc>
      </w:tr>
      <w:tr w:rsidR="00227873" w:rsidRPr="001C11EB" w:rsidTr="00227873">
        <w:trPr>
          <w:trHeight w:val="1552"/>
        </w:trPr>
        <w:tc>
          <w:tcPr>
            <w:tcW w:w="1085" w:type="dxa"/>
          </w:tcPr>
          <w:p w:rsidR="00227873" w:rsidRPr="001C11EB" w:rsidRDefault="00227873" w:rsidP="000405A2">
            <w:pPr>
              <w:rPr>
                <w:rFonts w:ascii="Arial" w:hAnsi="Arial" w:cs="Arial"/>
                <w:b/>
              </w:rPr>
            </w:pPr>
            <w:r>
              <w:rPr>
                <w:rFonts w:ascii="Arial" w:hAnsi="Arial" w:cs="Arial"/>
                <w:b/>
              </w:rPr>
              <w:t>10 min</w:t>
            </w:r>
          </w:p>
        </w:tc>
        <w:tc>
          <w:tcPr>
            <w:tcW w:w="1689" w:type="dxa"/>
          </w:tcPr>
          <w:p w:rsidR="000405A2" w:rsidRDefault="000405A2" w:rsidP="000405A2">
            <w:pPr>
              <w:rPr>
                <w:rFonts w:ascii="Arial" w:hAnsi="Arial" w:cs="Arial"/>
                <w:b/>
              </w:rPr>
            </w:pPr>
            <w:r>
              <w:rPr>
                <w:rFonts w:ascii="Arial" w:hAnsi="Arial" w:cs="Arial"/>
                <w:b/>
              </w:rPr>
              <w:t>Cut out pack</w:t>
            </w:r>
          </w:p>
          <w:p w:rsidR="000405A2" w:rsidRDefault="000405A2" w:rsidP="000405A2">
            <w:pPr>
              <w:rPr>
                <w:rFonts w:ascii="Arial" w:hAnsi="Arial" w:cs="Arial"/>
                <w:b/>
              </w:rPr>
            </w:pPr>
            <w:r>
              <w:rPr>
                <w:rFonts w:ascii="Arial" w:hAnsi="Arial" w:cs="Arial"/>
                <w:b/>
              </w:rPr>
              <w:t xml:space="preserve">Toilet paper </w:t>
            </w:r>
          </w:p>
          <w:p w:rsidR="000405A2" w:rsidRDefault="000405A2" w:rsidP="000405A2">
            <w:pPr>
              <w:rPr>
                <w:rFonts w:ascii="Arial" w:hAnsi="Arial" w:cs="Arial"/>
                <w:b/>
              </w:rPr>
            </w:pPr>
            <w:r>
              <w:rPr>
                <w:rFonts w:ascii="Arial" w:hAnsi="Arial" w:cs="Arial"/>
                <w:b/>
              </w:rPr>
              <w:t>2 fake brains</w:t>
            </w:r>
          </w:p>
          <w:p w:rsidR="000405A2" w:rsidRDefault="000405A2" w:rsidP="000405A2">
            <w:pPr>
              <w:rPr>
                <w:rFonts w:ascii="Arial" w:hAnsi="Arial" w:cs="Arial"/>
                <w:b/>
              </w:rPr>
            </w:pPr>
            <w:r>
              <w:rPr>
                <w:rFonts w:ascii="Arial" w:hAnsi="Arial" w:cs="Arial"/>
                <w:b/>
              </w:rPr>
              <w:t>4 butter knives</w:t>
            </w:r>
          </w:p>
          <w:p w:rsidR="000405A2" w:rsidRDefault="000405A2" w:rsidP="000405A2">
            <w:pPr>
              <w:rPr>
                <w:rFonts w:ascii="Arial" w:hAnsi="Arial" w:cs="Arial"/>
                <w:b/>
              </w:rPr>
            </w:pPr>
            <w:r>
              <w:rPr>
                <w:rFonts w:ascii="Arial" w:hAnsi="Arial" w:cs="Arial"/>
                <w:b/>
              </w:rPr>
              <w:t>4 cameras</w:t>
            </w:r>
          </w:p>
          <w:p w:rsidR="000405A2" w:rsidRDefault="000405A2" w:rsidP="000405A2">
            <w:pPr>
              <w:rPr>
                <w:rFonts w:ascii="Arial" w:hAnsi="Arial" w:cs="Arial"/>
                <w:b/>
              </w:rPr>
            </w:pPr>
            <w:r>
              <w:rPr>
                <w:rFonts w:ascii="Arial" w:hAnsi="Arial" w:cs="Arial"/>
                <w:b/>
              </w:rPr>
              <w:t>4 sponges</w:t>
            </w:r>
          </w:p>
          <w:p w:rsidR="000405A2" w:rsidRDefault="000405A2" w:rsidP="000405A2">
            <w:pPr>
              <w:rPr>
                <w:rFonts w:ascii="Arial" w:hAnsi="Arial" w:cs="Arial"/>
                <w:b/>
              </w:rPr>
            </w:pPr>
            <w:r>
              <w:rPr>
                <w:rFonts w:ascii="Arial" w:hAnsi="Arial" w:cs="Arial"/>
                <w:b/>
              </w:rPr>
              <w:t>1 oil with dropper</w:t>
            </w:r>
          </w:p>
          <w:p w:rsidR="000405A2" w:rsidRDefault="000405A2" w:rsidP="000405A2">
            <w:pPr>
              <w:rPr>
                <w:rFonts w:ascii="Arial" w:hAnsi="Arial" w:cs="Arial"/>
                <w:b/>
              </w:rPr>
            </w:pPr>
            <w:r>
              <w:rPr>
                <w:rFonts w:ascii="Arial" w:hAnsi="Arial" w:cs="Arial"/>
                <w:b/>
              </w:rPr>
              <w:t>4 plastic masks</w:t>
            </w:r>
          </w:p>
          <w:p w:rsidR="000405A2" w:rsidRDefault="000405A2" w:rsidP="000405A2">
            <w:pPr>
              <w:rPr>
                <w:rFonts w:ascii="Arial" w:hAnsi="Arial" w:cs="Arial"/>
                <w:b/>
              </w:rPr>
            </w:pPr>
            <w:r>
              <w:rPr>
                <w:rFonts w:ascii="Arial" w:hAnsi="Arial" w:cs="Arial"/>
                <w:b/>
              </w:rPr>
              <w:t xml:space="preserve">4 incense sticks </w:t>
            </w:r>
          </w:p>
          <w:p w:rsidR="00227873" w:rsidRDefault="000405A2" w:rsidP="000405A2">
            <w:pPr>
              <w:rPr>
                <w:rFonts w:ascii="Arial" w:hAnsi="Arial" w:cs="Arial"/>
                <w:b/>
              </w:rPr>
            </w:pPr>
            <w:r>
              <w:rPr>
                <w:rFonts w:ascii="Arial" w:hAnsi="Arial" w:cs="Arial"/>
                <w:b/>
              </w:rPr>
              <w:t xml:space="preserve">Make up </w:t>
            </w:r>
          </w:p>
          <w:p w:rsidR="00CC3F33" w:rsidRDefault="00CC3F33" w:rsidP="000405A2">
            <w:pPr>
              <w:rPr>
                <w:rFonts w:ascii="Arial" w:hAnsi="Arial" w:cs="Arial"/>
                <w:b/>
              </w:rPr>
            </w:pPr>
            <w:r>
              <w:rPr>
                <w:rFonts w:ascii="Arial" w:hAnsi="Arial" w:cs="Arial"/>
                <w:b/>
              </w:rPr>
              <w:t>Empty “salt” container</w:t>
            </w:r>
          </w:p>
        </w:tc>
        <w:tc>
          <w:tcPr>
            <w:tcW w:w="6973" w:type="dxa"/>
            <w:gridSpan w:val="2"/>
          </w:tcPr>
          <w:p w:rsidR="00227873" w:rsidRDefault="00227873" w:rsidP="000405A2">
            <w:pPr>
              <w:rPr>
                <w:rFonts w:ascii="Arial" w:hAnsi="Arial" w:cs="Arial"/>
                <w:b/>
              </w:rPr>
            </w:pPr>
            <w:r>
              <w:rPr>
                <w:rFonts w:ascii="Arial" w:hAnsi="Arial" w:cs="Arial"/>
                <w:b/>
              </w:rPr>
              <w:t xml:space="preserve">Opening </w:t>
            </w:r>
            <w:r>
              <w:rPr>
                <w:rFonts w:ascii="Arial" w:hAnsi="Arial" w:cs="Arial"/>
              </w:rPr>
              <w:t>(links to previous lesson/s or new topic, purpose of lesson)</w:t>
            </w:r>
            <w:r>
              <w:rPr>
                <w:rFonts w:ascii="Arial" w:hAnsi="Arial" w:cs="Arial"/>
                <w:b/>
              </w:rPr>
              <w:t>:</w:t>
            </w:r>
          </w:p>
          <w:p w:rsidR="000405A2" w:rsidRDefault="000405A2" w:rsidP="000405A2">
            <w:pPr>
              <w:rPr>
                <w:rFonts w:ascii="Arial" w:hAnsi="Arial" w:cs="Arial"/>
                <w:b/>
              </w:rPr>
            </w:pPr>
          </w:p>
          <w:p w:rsidR="000405A2" w:rsidRPr="000405A2" w:rsidRDefault="000405A2" w:rsidP="000405A2">
            <w:pPr>
              <w:rPr>
                <w:rFonts w:ascii="Arial" w:hAnsi="Arial" w:cs="Arial"/>
              </w:rPr>
            </w:pPr>
            <w:r>
              <w:rPr>
                <w:rFonts w:ascii="Arial" w:hAnsi="Arial" w:cs="Arial"/>
              </w:rPr>
              <w:t>Students are reminded of the rules. Any dangerous behaviour and the activity will stop, and they will all be doing bookwork.  Ask the class if they remembered their cut out packs and their masks from previous lesson.  Extras have been prepared for anyone who forgot.  Will show class the cameras that have been bought over to from the library and introduce class to extra equipment (</w:t>
            </w:r>
            <w:proofErr w:type="spellStart"/>
            <w:r>
              <w:rPr>
                <w:rFonts w:ascii="Arial" w:hAnsi="Arial" w:cs="Arial"/>
              </w:rPr>
              <w:t>ie</w:t>
            </w:r>
            <w:proofErr w:type="spellEnd"/>
            <w:r>
              <w:rPr>
                <w:rFonts w:ascii="Arial" w:hAnsi="Arial" w:cs="Arial"/>
              </w:rPr>
              <w:t xml:space="preserve"> prop makeup, oil, toilet paper, </w:t>
            </w:r>
            <w:proofErr w:type="spellStart"/>
            <w:r>
              <w:rPr>
                <w:rFonts w:ascii="Arial" w:hAnsi="Arial" w:cs="Arial"/>
              </w:rPr>
              <w:t>etc</w:t>
            </w:r>
            <w:proofErr w:type="spellEnd"/>
            <w:r>
              <w:rPr>
                <w:rFonts w:ascii="Arial" w:hAnsi="Arial" w:cs="Arial"/>
              </w:rPr>
              <w:t>)</w:t>
            </w:r>
            <w:proofErr w:type="gramStart"/>
            <w:r>
              <w:rPr>
                <w:rFonts w:ascii="Arial" w:hAnsi="Arial" w:cs="Arial"/>
              </w:rPr>
              <w:t>.</w:t>
            </w:r>
            <w:proofErr w:type="gramEnd"/>
            <w:r>
              <w:rPr>
                <w:rFonts w:ascii="Arial" w:hAnsi="Arial" w:cs="Arial"/>
              </w:rPr>
              <w:t xml:space="preserve">  Will invite 2 well behaving students and 4 photographers to come to the front.  Photographers can document the destruction </w:t>
            </w:r>
            <w:bookmarkStart w:id="0" w:name="_GoBack"/>
            <w:bookmarkEnd w:id="0"/>
            <w:r>
              <w:rPr>
                <w:rFonts w:ascii="Arial" w:hAnsi="Arial" w:cs="Arial"/>
              </w:rPr>
              <w:t xml:space="preserve">of the 2 brains.  Class should be paying attention and cramming to see. Class begins in earnest with students getting into 4 groups.  </w:t>
            </w:r>
          </w:p>
        </w:tc>
        <w:tc>
          <w:tcPr>
            <w:tcW w:w="5867" w:type="dxa"/>
          </w:tcPr>
          <w:p w:rsidR="00227873" w:rsidRDefault="00227873" w:rsidP="000405A2">
            <w:pPr>
              <w:rPr>
                <w:rFonts w:ascii="Arial" w:hAnsi="Arial" w:cs="Arial"/>
                <w:b/>
              </w:rPr>
            </w:pPr>
          </w:p>
        </w:tc>
      </w:tr>
      <w:tr w:rsidR="00227873" w:rsidRPr="001C11EB" w:rsidTr="00227873">
        <w:trPr>
          <w:trHeight w:val="1552"/>
        </w:trPr>
        <w:tc>
          <w:tcPr>
            <w:tcW w:w="1085" w:type="dxa"/>
          </w:tcPr>
          <w:p w:rsidR="00227873" w:rsidRPr="001C11EB" w:rsidRDefault="00227873" w:rsidP="000405A2">
            <w:pPr>
              <w:rPr>
                <w:rFonts w:ascii="Arial" w:hAnsi="Arial" w:cs="Arial"/>
                <w:b/>
              </w:rPr>
            </w:pPr>
            <w:r>
              <w:rPr>
                <w:rFonts w:ascii="Arial" w:hAnsi="Arial" w:cs="Arial"/>
                <w:b/>
              </w:rPr>
              <w:lastRenderedPageBreak/>
              <w:t>30 min</w:t>
            </w:r>
          </w:p>
        </w:tc>
        <w:tc>
          <w:tcPr>
            <w:tcW w:w="1689" w:type="dxa"/>
          </w:tcPr>
          <w:p w:rsidR="00227873" w:rsidRDefault="000405A2" w:rsidP="000405A2">
            <w:pPr>
              <w:rPr>
                <w:rFonts w:ascii="Arial" w:hAnsi="Arial" w:cs="Arial"/>
                <w:b/>
              </w:rPr>
            </w:pPr>
            <w:r>
              <w:rPr>
                <w:rFonts w:ascii="Arial" w:hAnsi="Arial" w:cs="Arial"/>
                <w:b/>
              </w:rPr>
              <w:t>Booklets</w:t>
            </w:r>
          </w:p>
        </w:tc>
        <w:tc>
          <w:tcPr>
            <w:tcW w:w="6973" w:type="dxa"/>
            <w:gridSpan w:val="2"/>
          </w:tcPr>
          <w:p w:rsidR="00227873" w:rsidRDefault="00227873" w:rsidP="000405A2">
            <w:pPr>
              <w:rPr>
                <w:rFonts w:ascii="Arial" w:hAnsi="Arial" w:cs="Arial"/>
                <w:b/>
              </w:rPr>
            </w:pPr>
            <w:r>
              <w:rPr>
                <w:rFonts w:ascii="Arial" w:hAnsi="Arial" w:cs="Arial"/>
                <w:b/>
              </w:rPr>
              <w:t>Lesson Development:</w:t>
            </w:r>
          </w:p>
          <w:p w:rsidR="000405A2" w:rsidRDefault="000405A2" w:rsidP="000405A2">
            <w:pPr>
              <w:rPr>
                <w:rFonts w:ascii="Arial" w:hAnsi="Arial" w:cs="Arial"/>
                <w:b/>
              </w:rPr>
            </w:pPr>
          </w:p>
          <w:p w:rsidR="000405A2" w:rsidRDefault="000405A2" w:rsidP="000405A2">
            <w:pPr>
              <w:rPr>
                <w:rFonts w:ascii="Arial" w:hAnsi="Arial" w:cs="Arial"/>
              </w:rPr>
            </w:pPr>
            <w:r>
              <w:rPr>
                <w:rFonts w:ascii="Arial" w:hAnsi="Arial" w:cs="Arial"/>
              </w:rPr>
              <w:t xml:space="preserve">Students follow the process listed under “the mummification process” in their booklets. Students photograph each stage.  </w:t>
            </w:r>
            <w:r w:rsidR="00CC3F33">
              <w:rPr>
                <w:rFonts w:ascii="Arial" w:hAnsi="Arial" w:cs="Arial"/>
              </w:rPr>
              <w:t>Stage 1-7 will be done as a group.</w:t>
            </w:r>
          </w:p>
          <w:p w:rsidR="00CC3F33" w:rsidRDefault="00CC3F33" w:rsidP="000405A2">
            <w:pPr>
              <w:rPr>
                <w:rFonts w:ascii="Arial" w:hAnsi="Arial" w:cs="Arial"/>
              </w:rPr>
            </w:pPr>
            <w:r>
              <w:rPr>
                <w:rFonts w:ascii="Arial" w:hAnsi="Arial" w:cs="Arial"/>
              </w:rPr>
              <w:t>Step one: Wash the body with palm wine and water from the rive Nile.  (Students will use the sponges to show they are “washing” the “mummy”).</w:t>
            </w:r>
          </w:p>
          <w:p w:rsidR="00CC3F33" w:rsidRDefault="00CC3F33" w:rsidP="000405A2">
            <w:pPr>
              <w:rPr>
                <w:rFonts w:ascii="Arial" w:hAnsi="Arial" w:cs="Arial"/>
              </w:rPr>
            </w:pPr>
            <w:r>
              <w:rPr>
                <w:rFonts w:ascii="Arial" w:hAnsi="Arial" w:cs="Arial"/>
              </w:rPr>
              <w:t>Step two: Make an incision on the left side of the stomach (students will show the butter knife next to the “mummy”)</w:t>
            </w:r>
          </w:p>
          <w:p w:rsidR="00CC3F33" w:rsidRDefault="00CC3F33" w:rsidP="000405A2">
            <w:pPr>
              <w:rPr>
                <w:rFonts w:ascii="Arial" w:hAnsi="Arial" w:cs="Arial"/>
              </w:rPr>
            </w:pPr>
            <w:r>
              <w:rPr>
                <w:rFonts w:ascii="Arial" w:hAnsi="Arial" w:cs="Arial"/>
              </w:rPr>
              <w:t>Step three and six: Remove the lungs, liver, stomach and intestine thought the incision (complete the “</w:t>
            </w:r>
            <w:proofErr w:type="spellStart"/>
            <w:r>
              <w:rPr>
                <w:rFonts w:ascii="Arial" w:hAnsi="Arial" w:cs="Arial"/>
              </w:rPr>
              <w:t>canopic</w:t>
            </w:r>
            <w:proofErr w:type="spellEnd"/>
            <w:r>
              <w:rPr>
                <w:rFonts w:ascii="Arial" w:hAnsi="Arial" w:cs="Arial"/>
              </w:rPr>
              <w:t xml:space="preserve"> jar” worksheet). </w:t>
            </w:r>
          </w:p>
          <w:p w:rsidR="00CC3F33" w:rsidRDefault="00CC3F33" w:rsidP="000405A2">
            <w:pPr>
              <w:rPr>
                <w:rFonts w:ascii="Arial" w:hAnsi="Arial" w:cs="Arial"/>
              </w:rPr>
            </w:pPr>
            <w:r>
              <w:rPr>
                <w:rFonts w:ascii="Arial" w:hAnsi="Arial" w:cs="Arial"/>
              </w:rPr>
              <w:t>Step four and five: push a hook up the left nostril and jiggle.  The brain will flow out and into a bowl (photograph the bowl next to the mummy’s face)</w:t>
            </w:r>
          </w:p>
          <w:p w:rsidR="000405A2" w:rsidRDefault="00CC3F33" w:rsidP="000405A2">
            <w:pPr>
              <w:rPr>
                <w:rFonts w:ascii="Arial" w:hAnsi="Arial" w:cs="Arial"/>
                <w:b/>
              </w:rPr>
            </w:pPr>
            <w:r>
              <w:rPr>
                <w:rFonts w:ascii="Arial" w:hAnsi="Arial" w:cs="Arial"/>
              </w:rPr>
              <w:t xml:space="preserve">Step seven: body is buried in </w:t>
            </w:r>
            <w:proofErr w:type="spellStart"/>
            <w:r>
              <w:rPr>
                <w:rFonts w:ascii="Arial" w:hAnsi="Arial" w:cs="Arial"/>
              </w:rPr>
              <w:t>natron</w:t>
            </w:r>
            <w:proofErr w:type="spellEnd"/>
            <w:r>
              <w:rPr>
                <w:rFonts w:ascii="Arial" w:hAnsi="Arial" w:cs="Arial"/>
              </w:rPr>
              <w:t xml:space="preserve"> for forty days (show salt container next to body and a sign reading 40 days).</w:t>
            </w:r>
          </w:p>
        </w:tc>
        <w:tc>
          <w:tcPr>
            <w:tcW w:w="5867" w:type="dxa"/>
          </w:tcPr>
          <w:p w:rsidR="00227873" w:rsidRDefault="00227873" w:rsidP="000405A2">
            <w:pPr>
              <w:rPr>
                <w:rFonts w:ascii="Arial" w:hAnsi="Arial" w:cs="Arial"/>
                <w:b/>
              </w:rPr>
            </w:pPr>
          </w:p>
        </w:tc>
      </w:tr>
      <w:tr w:rsidR="00227873" w:rsidRPr="001C11EB" w:rsidTr="00227873">
        <w:trPr>
          <w:trHeight w:val="1552"/>
        </w:trPr>
        <w:tc>
          <w:tcPr>
            <w:tcW w:w="1085" w:type="dxa"/>
          </w:tcPr>
          <w:p w:rsidR="00227873" w:rsidRPr="001C11EB" w:rsidRDefault="00227873" w:rsidP="00081342">
            <w:pPr>
              <w:rPr>
                <w:rFonts w:ascii="Arial" w:hAnsi="Arial" w:cs="Arial"/>
                <w:b/>
              </w:rPr>
            </w:pPr>
            <w:r>
              <w:rPr>
                <w:rFonts w:ascii="Arial" w:hAnsi="Arial" w:cs="Arial"/>
                <w:b/>
              </w:rPr>
              <w:t>10 min</w:t>
            </w:r>
          </w:p>
        </w:tc>
        <w:tc>
          <w:tcPr>
            <w:tcW w:w="1689" w:type="dxa"/>
          </w:tcPr>
          <w:p w:rsidR="00227873" w:rsidRDefault="00227873" w:rsidP="00081342">
            <w:pPr>
              <w:rPr>
                <w:rFonts w:ascii="Arial" w:hAnsi="Arial" w:cs="Arial"/>
                <w:b/>
              </w:rPr>
            </w:pPr>
          </w:p>
        </w:tc>
        <w:tc>
          <w:tcPr>
            <w:tcW w:w="6973" w:type="dxa"/>
            <w:gridSpan w:val="2"/>
          </w:tcPr>
          <w:p w:rsidR="00227873" w:rsidRDefault="00227873" w:rsidP="00081342">
            <w:pPr>
              <w:rPr>
                <w:rFonts w:ascii="Arial" w:hAnsi="Arial" w:cs="Arial"/>
              </w:rPr>
            </w:pPr>
            <w:r>
              <w:rPr>
                <w:rFonts w:ascii="Arial" w:hAnsi="Arial" w:cs="Arial"/>
                <w:b/>
              </w:rPr>
              <w:t xml:space="preserve">Closure </w:t>
            </w:r>
            <w:r>
              <w:rPr>
                <w:rFonts w:ascii="Arial" w:hAnsi="Arial" w:cs="Arial"/>
              </w:rPr>
              <w:t xml:space="preserve">(Options include </w:t>
            </w:r>
            <w:r w:rsidRPr="00FC2BCC">
              <w:rPr>
                <w:rFonts w:ascii="Arial" w:hAnsi="Arial" w:cs="Arial"/>
              </w:rPr>
              <w:t xml:space="preserve">summarising or reflecting on the learning achievements/analysing errors; preparation for future lessons </w:t>
            </w:r>
            <w:proofErr w:type="spellStart"/>
            <w:r w:rsidRPr="00FC2BCC">
              <w:rPr>
                <w:rFonts w:ascii="Arial" w:hAnsi="Arial" w:cs="Arial"/>
              </w:rPr>
              <w:t>etc</w:t>
            </w:r>
            <w:proofErr w:type="spellEnd"/>
            <w:r w:rsidRPr="00FC2BCC">
              <w:rPr>
                <w:rFonts w:ascii="Arial" w:hAnsi="Arial" w:cs="Arial"/>
              </w:rPr>
              <w:t>):</w:t>
            </w:r>
          </w:p>
          <w:p w:rsidR="00CC3F33" w:rsidRDefault="00CC3F33" w:rsidP="00081342">
            <w:pPr>
              <w:rPr>
                <w:rFonts w:ascii="Arial" w:hAnsi="Arial" w:cs="Arial"/>
                <w:b/>
              </w:rPr>
            </w:pPr>
            <w:r>
              <w:rPr>
                <w:rFonts w:ascii="Arial" w:hAnsi="Arial" w:cs="Arial"/>
              </w:rPr>
              <w:t xml:space="preserve">Students will be asked to show the teacher the photographs they have been taking.  Hopefully they have gotten to the stage that involves the death mask and linen wrappings.  Students will be asked to think of 3 questions they have about the Egyptian after life. </w:t>
            </w:r>
          </w:p>
        </w:tc>
        <w:tc>
          <w:tcPr>
            <w:tcW w:w="5867" w:type="dxa"/>
          </w:tcPr>
          <w:p w:rsidR="00227873" w:rsidRDefault="00227873" w:rsidP="00081342">
            <w:pPr>
              <w:rPr>
                <w:rFonts w:ascii="Arial" w:hAnsi="Arial" w:cs="Arial"/>
                <w:b/>
              </w:rPr>
            </w:pPr>
          </w:p>
        </w:tc>
      </w:tr>
    </w:tbl>
    <w:p w:rsidR="00477EF4" w:rsidRDefault="00477EF4">
      <w:r>
        <w:br w:type="page"/>
      </w:r>
    </w:p>
    <w:tbl>
      <w:tblPr>
        <w:tblStyle w:val="TableGrid"/>
        <w:tblW w:w="0" w:type="auto"/>
        <w:tblLook w:val="04A0" w:firstRow="1" w:lastRow="0" w:firstColumn="1" w:lastColumn="0" w:noHBand="0" w:noVBand="1"/>
      </w:tblPr>
      <w:tblGrid>
        <w:gridCol w:w="15614"/>
      </w:tblGrid>
      <w:tr w:rsidR="000D7461" w:rsidRPr="000D7461" w:rsidTr="000D7461">
        <w:tc>
          <w:tcPr>
            <w:tcW w:w="15614" w:type="dxa"/>
          </w:tcPr>
          <w:p w:rsidR="000D7461" w:rsidRPr="000D7461" w:rsidRDefault="000D7461" w:rsidP="001C11EB">
            <w:pPr>
              <w:rPr>
                <w:rFonts w:ascii="Arial" w:hAnsi="Arial" w:cs="Arial"/>
                <w:b/>
              </w:rPr>
            </w:pPr>
            <w:r w:rsidRPr="000D7461">
              <w:rPr>
                <w:rFonts w:ascii="Arial" w:hAnsi="Arial" w:cs="Arial"/>
                <w:b/>
              </w:rPr>
              <w:lastRenderedPageBreak/>
              <w:t>PRE-SERVICE TEACHER’S POST LESSON REFLECTION</w:t>
            </w:r>
          </w:p>
        </w:tc>
      </w:tr>
      <w:tr w:rsidR="000D7461" w:rsidTr="00D10189">
        <w:trPr>
          <w:trHeight w:val="3404"/>
        </w:trPr>
        <w:tc>
          <w:tcPr>
            <w:tcW w:w="15614" w:type="dxa"/>
          </w:tcPr>
          <w:p w:rsidR="000D7461" w:rsidRDefault="000D7461" w:rsidP="001C11EB">
            <w:r w:rsidRPr="000D7461">
              <w:rPr>
                <w:b/>
              </w:rPr>
              <w:t>Student learning</w:t>
            </w:r>
            <w:r>
              <w:t xml:space="preserve"> (Were the stated goals achieved by all students or only some?)</w:t>
            </w:r>
          </w:p>
          <w:p w:rsidR="000D7461" w:rsidRDefault="000D7461" w:rsidP="001C11EB"/>
        </w:tc>
      </w:tr>
      <w:tr w:rsidR="000D7461" w:rsidTr="00D10189">
        <w:trPr>
          <w:trHeight w:val="3117"/>
        </w:trPr>
        <w:tc>
          <w:tcPr>
            <w:tcW w:w="15614" w:type="dxa"/>
          </w:tcPr>
          <w:p w:rsidR="000D7461" w:rsidRDefault="000D7461" w:rsidP="001C11EB">
            <w:r w:rsidRPr="000D7461">
              <w:rPr>
                <w:b/>
              </w:rPr>
              <w:t>Effectiveness of the learning and teaching strategies</w:t>
            </w:r>
            <w:r>
              <w:t xml:space="preserve"> (For example, review your questioning skills in ‘checking for understanding’ or your explaining skills in ‘information and modelling’, or your organising and communicating skills, for example, giving instructions, encouraging student participation etc.)</w:t>
            </w:r>
          </w:p>
          <w:p w:rsidR="000D7461" w:rsidRDefault="000D7461" w:rsidP="001C11EB"/>
        </w:tc>
      </w:tr>
      <w:tr w:rsidR="000D7461" w:rsidTr="00D10189">
        <w:trPr>
          <w:trHeight w:val="3241"/>
        </w:trPr>
        <w:tc>
          <w:tcPr>
            <w:tcW w:w="15614" w:type="dxa"/>
          </w:tcPr>
          <w:p w:rsidR="000D7461" w:rsidRDefault="000D7461" w:rsidP="001C11EB">
            <w:r w:rsidRPr="00D10189">
              <w:rPr>
                <w:b/>
              </w:rPr>
              <w:t>Reflection on what you have learned and changes for future lessons</w:t>
            </w:r>
            <w:r>
              <w:t xml:space="preserve"> (Identify a key learning/insight that you have gained about effective learning and teaching and those changes you will make when planning and implementing your next Direct Lesson Plan</w:t>
            </w:r>
            <w:r w:rsidR="00D10189">
              <w:t>)</w:t>
            </w:r>
          </w:p>
        </w:tc>
      </w:tr>
    </w:tbl>
    <w:p w:rsidR="00055C2A" w:rsidRDefault="00055C2A" w:rsidP="00D10189"/>
    <w:sectPr w:rsidR="00055C2A" w:rsidSect="00FC2B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EB"/>
    <w:rsid w:val="000405A2"/>
    <w:rsid w:val="00055C2A"/>
    <w:rsid w:val="00081342"/>
    <w:rsid w:val="000D7461"/>
    <w:rsid w:val="001C11EB"/>
    <w:rsid w:val="00227873"/>
    <w:rsid w:val="002B2E29"/>
    <w:rsid w:val="00477EF4"/>
    <w:rsid w:val="004F6167"/>
    <w:rsid w:val="006A4813"/>
    <w:rsid w:val="007759A4"/>
    <w:rsid w:val="00836D9A"/>
    <w:rsid w:val="008A34CC"/>
    <w:rsid w:val="008D58EC"/>
    <w:rsid w:val="008F7E2C"/>
    <w:rsid w:val="00A272CC"/>
    <w:rsid w:val="00A73D11"/>
    <w:rsid w:val="00AB6F25"/>
    <w:rsid w:val="00BE1667"/>
    <w:rsid w:val="00CC3F33"/>
    <w:rsid w:val="00D10189"/>
    <w:rsid w:val="00D20ECC"/>
    <w:rsid w:val="00D81B09"/>
    <w:rsid w:val="00DB42A2"/>
    <w:rsid w:val="00E836B6"/>
    <w:rsid w:val="00F1772B"/>
    <w:rsid w:val="00FC2B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10874-3336-4AD6-9925-72ADEF5E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1E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11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1EB"/>
    <w:rPr>
      <w:rFonts w:ascii="Tahoma" w:hAnsi="Tahoma" w:cs="Tahoma"/>
      <w:sz w:val="16"/>
      <w:szCs w:val="16"/>
    </w:rPr>
  </w:style>
  <w:style w:type="character" w:styleId="Emphasis">
    <w:name w:val="Emphasis"/>
    <w:basedOn w:val="DefaultParagraphFont"/>
    <w:uiPriority w:val="20"/>
    <w:qFormat/>
    <w:rsid w:val="006A4813"/>
    <w:rPr>
      <w:i/>
      <w:iCs/>
    </w:rPr>
  </w:style>
  <w:style w:type="character" w:styleId="Hyperlink">
    <w:name w:val="Hyperlink"/>
    <w:basedOn w:val="DefaultParagraphFont"/>
    <w:uiPriority w:val="99"/>
    <w:unhideWhenUsed/>
    <w:rsid w:val="006A4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straliancurriculum.edu.au/glossary/popup?a=H&amp;t=Anc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Kristen Roberts</cp:lastModifiedBy>
  <cp:revision>2</cp:revision>
  <cp:lastPrinted>2015-05-12T05:00:00Z</cp:lastPrinted>
  <dcterms:created xsi:type="dcterms:W3CDTF">2015-05-13T05:10:00Z</dcterms:created>
  <dcterms:modified xsi:type="dcterms:W3CDTF">2015-05-13T05:10:00Z</dcterms:modified>
</cp:coreProperties>
</file>